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6044F" w:rsidRDefault="0016044F" w:rsidP="00E97A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DEED OF EASEMENT (this “Easement”) is made this ___ day of _____________,</w:t>
      </w:r>
    </w:p>
    <w:p w:rsidR="0016044F" w:rsidRDefault="0016044F" w:rsidP="006F4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2008, by and between </w:t>
      </w:r>
      <w:r w:rsidR="00F21657">
        <w:rPr>
          <w:rFonts w:ascii="Times New Roman" w:hAnsi="Times New Roman" w:cs="Times New Roman"/>
          <w:sz w:val="24"/>
          <w:szCs w:val="24"/>
        </w:rPr>
        <w:t>Global Data</w:t>
      </w:r>
      <w:r>
        <w:rPr>
          <w:rFonts w:ascii="Times New Roman" w:hAnsi="Times New Roman" w:cs="Times New Roman"/>
          <w:sz w:val="24"/>
          <w:szCs w:val="24"/>
        </w:rPr>
        <w:t xml:space="preserve"> (“Grantor”) and </w:t>
      </w:r>
      <w:r w:rsidR="006F4D07">
        <w:rPr>
          <w:rFonts w:ascii="Times New Roman" w:hAnsi="Times New Roman" w:cs="Times New Roman"/>
          <w:sz w:val="24"/>
          <w:szCs w:val="24"/>
        </w:rPr>
        <w:t xml:space="preserve">Carter County Judge Executive </w:t>
      </w:r>
      <w:r>
        <w:rPr>
          <w:rFonts w:ascii="Times New Roman" w:hAnsi="Times New Roman" w:cs="Times New Roman"/>
          <w:sz w:val="24"/>
          <w:szCs w:val="24"/>
        </w:rPr>
        <w:t>(“Grantee”).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E97A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WITNESSETH: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sz w:val="24"/>
          <w:szCs w:val="24"/>
        </w:rPr>
        <w:t xml:space="preserve">Grantor is the owner in fee simple of real property located in </w:t>
      </w:r>
      <w:r w:rsidR="00F21657">
        <w:rPr>
          <w:rFonts w:ascii="Times New Roman" w:hAnsi="Times New Roman" w:cs="Times New Roman"/>
          <w:sz w:val="24"/>
          <w:szCs w:val="24"/>
        </w:rPr>
        <w:t xml:space="preserve">Carter </w:t>
      </w:r>
      <w:r>
        <w:rPr>
          <w:rFonts w:ascii="Times New Roman" w:hAnsi="Times New Roman" w:cs="Times New Roman"/>
          <w:sz w:val="24"/>
          <w:szCs w:val="24"/>
        </w:rPr>
        <w:t>County, Kentucky (hereinafter “Grantor’s Property”);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in accord with the Kentucky Trails System Act, the Grantee desires to acquire a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trail easement across Grantor’s Property in furtherance of its “Rails to Trails” program, which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seeks to establish public multi-use nonmotorized recreation trails along abandoned Kentucky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railroad lines, demonstrating the historic, scenic, and natural beauty of the area and promoting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public health by creating recreational opportunities;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Grantor is willing to grant a permanent and perpetual trail easement to the Grantee,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without any charge or other remuneration, for the installation of a trail (hereinafter the “Trail”)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solely for recreational purposes.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NOW THEREFORE, </w:t>
      </w:r>
      <w:r>
        <w:rPr>
          <w:rFonts w:ascii="Times New Roman" w:hAnsi="Times New Roman" w:cs="Times New Roman"/>
          <w:sz w:val="24"/>
          <w:szCs w:val="24"/>
        </w:rPr>
        <w:t>in consideration of the mutual covenants by and between the parties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hereto and of the public benefit to be derived by the grant of the hereinafter described easement,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Grantor hereby grants and conveys unto the Grantee, its successors, lessees, and assigns, a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perpetual, non-exclusive and assignable multi-use public trail easement along with the right,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power, and privilege to maintain said multi-use public trail easement and all appurtenances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thereto, along and upon Grantors’ land hereinafter described (hereinafter the “Trail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Area”):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[All that part of the Grantor’s land described on Exhibit A][and identified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A5776C">
        <w:rPr>
          <w:rFonts w:ascii="Times New Roman" w:hAnsi="Times New Roman" w:cs="Times New Roman"/>
          <w:sz w:val="24"/>
          <w:szCs w:val="24"/>
        </w:rPr>
        <w:t>“Global Data Property”</w:t>
      </w:r>
      <w:r>
        <w:rPr>
          <w:rFonts w:ascii="Times New Roman" w:hAnsi="Times New Roman" w:cs="Times New Roman"/>
          <w:sz w:val="24"/>
          <w:szCs w:val="24"/>
        </w:rPr>
        <w:t xml:space="preserve"> on the Plat attached hereto as Exhibit B]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a part of the same property conveyed to the Grantor by deed dated</w:t>
      </w:r>
      <w:r w:rsidR="00F21657">
        <w:rPr>
          <w:rFonts w:ascii="Times New Roman" w:hAnsi="Times New Roman" w:cs="Times New Roman"/>
          <w:sz w:val="24"/>
          <w:szCs w:val="24"/>
        </w:rPr>
        <w:t xml:space="preserve"> 8 May 2006 </w:t>
      </w:r>
      <w:r>
        <w:rPr>
          <w:rFonts w:ascii="Times New Roman" w:hAnsi="Times New Roman" w:cs="Times New Roman"/>
          <w:sz w:val="24"/>
          <w:szCs w:val="24"/>
        </w:rPr>
        <w:t xml:space="preserve">and recorded in Deed Book </w:t>
      </w:r>
      <w:r w:rsidR="00F21657">
        <w:rPr>
          <w:rFonts w:ascii="Times New Roman" w:hAnsi="Times New Roman" w:cs="Times New Roman"/>
          <w:sz w:val="24"/>
          <w:szCs w:val="24"/>
        </w:rPr>
        <w:t>172,</w:t>
      </w:r>
      <w:r>
        <w:rPr>
          <w:rFonts w:ascii="Times New Roman" w:hAnsi="Times New Roman" w:cs="Times New Roman"/>
          <w:sz w:val="24"/>
          <w:szCs w:val="24"/>
        </w:rPr>
        <w:t xml:space="preserve"> Page </w:t>
      </w:r>
      <w:r w:rsidR="00F21657">
        <w:rPr>
          <w:rFonts w:ascii="Times New Roman" w:hAnsi="Times New Roman" w:cs="Times New Roman"/>
          <w:sz w:val="24"/>
          <w:szCs w:val="24"/>
        </w:rPr>
        <w:t xml:space="preserve">587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F21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office of the County Court Clerk of </w:t>
      </w:r>
      <w:r w:rsidR="00F21657">
        <w:rPr>
          <w:rFonts w:ascii="Times New Roman" w:hAnsi="Times New Roman" w:cs="Times New Roman"/>
          <w:sz w:val="24"/>
          <w:szCs w:val="24"/>
        </w:rPr>
        <w:t>Carter</w:t>
      </w:r>
      <w:r>
        <w:rPr>
          <w:rFonts w:ascii="Times New Roman" w:hAnsi="Times New Roman" w:cs="Times New Roman"/>
          <w:sz w:val="24"/>
          <w:szCs w:val="24"/>
        </w:rPr>
        <w:t xml:space="preserve"> County, Kentucky</w:t>
      </w:r>
      <w:r w:rsidR="00F21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(the “Property”).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Easement restrictions. The easement grant herein, the Trail Easement Area and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 be subject to the following restrictions:</w:t>
      </w:r>
    </w:p>
    <w:p w:rsidR="00A5776C" w:rsidRDefault="00A5776C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Grantee shall have the right but not the obligation, at Grantee’s expense, to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construct, maintain, use, repair and maintain the Trail within the Trail Easement Area, including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right to install, maintain, repair, and replace steps, trail surfacing, bridges, culverts, and other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structures and improvements as permitted herein. Prior to initial Trail installation,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relocation, or major maintenance activity, Grantee shall give at least two (2) weeks prior written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to Grantor by certified mail, return receipt requested. Grantee may relocate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within the Trail Easement Area at the Grantee’s discretion after giving notice to Owners as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in this Section 1(a).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Said Trail Easement Area shall not to exceed ____ feet in width and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located therein shall not exceed _____ feet in width.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Said easement shall be solely for public recreational purpose.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No advertising of any kind shall be located on, upon, or within said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 Any structures or improvements of any kind located within the 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shall be only that are conducive to a trail facility, as may be necessary for the safety of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users. Such structures may include but not be limited to signage, stairways, steps, bridges,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paving or surfacing material, culverts, benches and trash receptacles. Grantee, or Grantor with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Grantee's prior written consent, may erect and maintain such fencing and barriers within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 as may be reasonably necessary to prevent access to the Trail by motor vehicles.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 shall have the right to erect reasonable signs or other markings within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 to inform the public of the Trail location or other Trail features. Grantor shall not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erect fences, barriers or signs that impede access to or use of the Trail.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 The general topography and elevation of the Grantor’s Property in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 shall be maintained or restored to the approximate level as of the date hereof,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except that Grantee may maintain the Trail and Trail Easement Area as shown on the attached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 B, which is incorporated by reference and made a part hereof.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(g) Activities within the Trail Easement Area shall be limited to non-motorized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passive recreation and designated for foot and horse travel, rollerskating, skateboarding,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bicycle use and the like.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(h) Use of any motorized vehicle or similar mechanical means of locomotion,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including automobiles, motorcycles, snowmobiles, or other all-terrain vehicles shall be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prohibited, except that Grantee may utilize reasonable motorized vehicle and equipment in the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Trail Easement Area emergencies and for construction or maintenance purposes as appropriate.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 may permit motor-driven wheelchairs or all terrain vehicles for the use of handicapped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within the Trail Easement Area if consistent with the Purposes of this Easement.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Overnight camping and campfires shall not be permitted in the 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Area. Grantee shall have the right, in its sole discretion, to restrict or limit public use of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 to the Trail Easement Area.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(j) Grantee may clear brush as required to maintain the Trail Easement Area,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remove dead, dying or diseased vegetation within the Trail Easement Area which poses a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safety risk to Trail users after the Trail has been constructed; otherwise Grantee may cut or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additional vegetation only with the prior written consent of Grantor. Grantee shall not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 herbicides, pesticides, growth inhibitors or other chemicals within the 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without the prior written consent of Grantor. Grantor shall not harvest any trees in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 without the prior written consent of Grantee, except that Grantor may remove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dead, diseased or dying trees without prior permission of Grantee, provided that Grantor has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Grantee notice of the proposed activity so that Grantee can divert public use of the Trail if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necessary.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(k) Except as specifically permitted under this Easement, no rights-of-way, easements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ingress or egress, driveways, roads, utility lines or easements or other servitudes shall be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granted, constructed, developed or maintained into, on, over, under, or across the 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without the prior written permission of the Grantee. [Suggested additions: for unimpaired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wilderness areas, insert “Holder may grant, condition or deny permission in its sole discretion.”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suburban areas, insert “Holder shall not unreasonably withhold or condition permission,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that granting permission would not materially impair recreational use of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 and is not otherwise inconsistent with the purpose of this Easement.”]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(l) Except for Trail construction, maintenance or relocation, neither Grantor nor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 shall permit or cause any disturbance of the surface of the Trail Easement Area,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including but not limited to filling, excavation, removal of topsoil, sand, gravel, rocks or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minerals, or change of the topography of the Trail Easement Area in any manner. In no case shall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surface mining of subsurface oil, gas, or other minerals be permitted. Further, there shall be no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placement, collection, or storage of trash, human waste, ashes, chemicals, hazardous or toxic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substances, or any other unsightly or offensive material within the Trail Easement Area, except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trash receptacles located in the Trail Easement Area pursuant to Section 1(e) above.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Grantor’s Liability. The Grantor shall be entitled to all limits of liability as set forth in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KRS 411.190, KRS 150.645 and such other applicable statutes that may form time to time be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enacted. [Grantor may, in Grantor’s discretion and upon advice of counsel, close the Trail to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use in the event that the landowner liability protection afforded by the aforementioned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statutes is repealed or altered in a manner which materially increases, in Grantor’s reasonable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opinion, Grantor’s potential liability to Trail users and if (a) no other statute or law affords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Grantor liability protection which is substantially similar to what is afforded under the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aforementioned statutes and (b) Grantee, its successor(s) or assign(s) does not provide reasonable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insurance coverage or otherwise agree to hold Grantee harmless against liability of public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users.]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Manager. Grantee may assign its rights and obligations under this instrument with regard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construction, relocation, maintenance, and management of the Trail and Trail Easement Area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 person, persons, entity, or agency (hereinafter, the “Manager”) and shall notify Grantor if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 assignment is made and shall provide Grantor the name, address, and other contact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of the Manager.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Miscellaneous Provisions.</w:t>
      </w:r>
    </w:p>
    <w:p w:rsidR="0009343A" w:rsidRDefault="0009343A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[In the event this Easement is extinguished by eminent domain or other legal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proceedings, Grantee shall be entitled to any proceeds which pertain to the extinguishment of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Grantee’s rights and interests hereunder.]</w:t>
      </w:r>
    </w:p>
    <w:p w:rsidR="0016044F" w:rsidRDefault="0009343A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In any deed conveying an interest in all or part of Grantor’s Property subject to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terms of this Easement, Grantor shall refer to this Easement and shall indicate that the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is binding upon all successors in interest to the Trail Easement Area in perpetuity.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Owner shall notify the Grantee of the names and addresses Grantor’s successor(s) in interest.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(c) The term “Grantor” shall include heirs, successors, and assigns of the original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Grantor, [insert name here]. The term Grantee shall include successors and assigns of Kentucky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Rails to Trails Council, Inc., a Kentucky nonprofit corporation.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TO HAVE AND TO HOLD </w:t>
      </w:r>
      <w:r>
        <w:rPr>
          <w:rFonts w:ascii="Times New Roman" w:hAnsi="Times New Roman" w:cs="Times New Roman"/>
          <w:sz w:val="24"/>
          <w:szCs w:val="24"/>
        </w:rPr>
        <w:t>said easement, together with all rights, privileges,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appurtenances thereunto belonging to the Grantee, its successors, lessees, and assigns.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WITNESS WHEREOF, the Grantor and Grantee have hereunto set their hands the day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first above written.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GRANTOR(S)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A4D" w:rsidRDefault="00E97A4D" w:rsidP="0016044F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A4D" w:rsidRDefault="006F4D07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Carter County Judge Executive</w:t>
      </w:r>
    </w:p>
    <w:p w:rsidR="006F4D07" w:rsidRDefault="006F4D07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By:_____________________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Its:______________________</w:t>
      </w:r>
    </w:p>
    <w:p w:rsidR="0016044F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44F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COMMONWEALTH OF KENTUCKY </w:t>
      </w:r>
    </w:p>
    <w:p w:rsidR="0016044F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44F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OF FAYETTE 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foregoing instrument was acknowledged before me this _____ day of </w:t>
      </w:r>
      <w:r w:rsidR="0009343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, 200</w:t>
      </w:r>
      <w:r w:rsidR="0009343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___________________________.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commission expires: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NOTARY PUBLIC, STATE AT LARGE, KY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COMMONWEALTH OF KENTUCKY )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)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OF FAYETTE )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foregoing instrument was acknowledged before me this ___ day of _____________,</w:t>
      </w:r>
    </w:p>
    <w:p w:rsidR="006F4D07" w:rsidRDefault="006F4D07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2003, by ____________________________________ as _______________________________</w:t>
      </w:r>
    </w:p>
    <w:p w:rsidR="006F4D07" w:rsidRDefault="006F4D07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D07" w:rsidRDefault="006F4D07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Carter County Judge Executive </w:t>
      </w:r>
    </w:p>
    <w:p w:rsidR="006F4D07" w:rsidRDefault="006F4D07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commission expires:</w:t>
      </w:r>
    </w:p>
    <w:p w:rsidR="006F4D07" w:rsidRDefault="006F4D07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NOTARY PUBLIC, STATE AT LARGE, KY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INSTRUMENT PREPARED BY: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STITES &amp; HARBISON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 West Main Street, Suite 2300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Lexington, KY 40507-1758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Telephone: (859) 226-2300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ZZ995:99934:151294:1:LEXINGTON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Exhibit A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Legal Description</w:t>
      </w:r>
    </w:p>
    <w:p w:rsidR="0041028F" w:rsidRDefault="0041028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1028F" w:rsidRDefault="0041028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1028F" w:rsidRDefault="0041028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Exhibit B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Plat showing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Trail Easement Area and</w:t>
      </w:r>
    </w:p>
    <w:p w:rsidR="009B6FC8" w:rsidRDefault="0016044F" w:rsidP="0016044F">
      <w:r>
        <w:rPr>
          <w:rFonts w:ascii="TimesNewRomanPS-BoldMT" w:hAnsi="TimesNewRomanPS-BoldMT" w:cs="TimesNewRomanPS-BoldMT"/>
          <w:b/>
          <w:bCs/>
          <w:sz w:val="24"/>
          <w:szCs w:val="24"/>
        </w:rPr>
        <w:t>Planned location/width of Trail</w:t>
      </w:r>
    </w:p>
    <w:sectPr w:rsidR="009B6FC8" w:rsidSect="009B6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6044F"/>
    <w:rsid w:val="0009343A"/>
    <w:rsid w:val="0016044F"/>
    <w:rsid w:val="002D197E"/>
    <w:rsid w:val="0041028F"/>
    <w:rsid w:val="006F4D07"/>
    <w:rsid w:val="008D2C27"/>
    <w:rsid w:val="009B6FC8"/>
    <w:rsid w:val="009E1946"/>
    <w:rsid w:val="00A5776C"/>
    <w:rsid w:val="00D22C94"/>
    <w:rsid w:val="00E97A4D"/>
    <w:rsid w:val="00EB3E3E"/>
    <w:rsid w:val="00F2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6</cp:revision>
  <dcterms:created xsi:type="dcterms:W3CDTF">2008-06-13T16:46:00Z</dcterms:created>
  <dcterms:modified xsi:type="dcterms:W3CDTF">2008-07-01T12:44:00Z</dcterms:modified>
</cp:coreProperties>
</file>