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812" w:rsidRDefault="00B94812" w:rsidP="00B94812">
      <w:r>
        <w:tab/>
      </w:r>
      <w:r>
        <w:tab/>
      </w:r>
      <w:r>
        <w:tab/>
      </w:r>
      <w:r>
        <w:tab/>
      </w:r>
      <w:r>
        <w:tab/>
      </w:r>
      <w:r>
        <w:tab/>
        <w:t xml:space="preserve">A RESOLUTION </w:t>
      </w:r>
    </w:p>
    <w:p w:rsidR="00B94812" w:rsidRDefault="00B94812" w:rsidP="00B94812">
      <w:r>
        <w:t>Whereas this body is an advocate of increased recreational opportunities for the citizens of Carter County;</w:t>
      </w:r>
    </w:p>
    <w:p w:rsidR="00B94812" w:rsidRDefault="00B94812" w:rsidP="00B94812">
      <w:r>
        <w:t>Whereas access to multiuse trails is known to be beneficial to the health and well being of the communities in which trails exist;</w:t>
      </w:r>
    </w:p>
    <w:p w:rsidR="00B94812" w:rsidRDefault="00B94812" w:rsidP="00B94812">
      <w:r>
        <w:t>Whereas the a portion of the developing Lexington to Ashland Trail follows the right-of-way of the now abandoned C&amp;O right-of-way through Carter County;</w:t>
      </w:r>
    </w:p>
    <w:p w:rsidR="00B94812" w:rsidRDefault="00B94812" w:rsidP="00B94812">
      <w:r>
        <w:t>Whereas portions of the old C&amp;O right-of-way are now used as county roads;</w:t>
      </w:r>
    </w:p>
    <w:p w:rsidR="00B94812" w:rsidRDefault="00B94812" w:rsidP="00B94812">
      <w:r>
        <w:t xml:space="preserve">Whereas the conversion of portions of the old C&amp;O right-of-way now used as county roads can be safely and economically re-allocated to walking, </w:t>
      </w:r>
    </w:p>
    <w:p w:rsidR="00B94812" w:rsidRDefault="00B94812" w:rsidP="00B94812">
      <w:r>
        <w:t>biking and equestrian trail uses;</w:t>
      </w:r>
    </w:p>
    <w:p w:rsidR="00B94812" w:rsidRDefault="00B94812" w:rsidP="00B94812">
      <w:r>
        <w:t>Whereas access to walking, biking and equestrian trails has proven to be a definite economic benefit to property owners adjacent to well maintained trails;</w:t>
      </w:r>
    </w:p>
    <w:p w:rsidR="00B94812" w:rsidRDefault="00B94812" w:rsidP="00B94812">
      <w:r>
        <w:t>Whereas there is widespread community support for an extensive multi-use trail system in Carter County;</w:t>
      </w:r>
    </w:p>
    <w:p w:rsidR="00B94812" w:rsidRDefault="00B94812" w:rsidP="00B94812">
      <w:r>
        <w:t>Whereas significant economic benefit to Carter County retail businesses is reasonably expected from the existence of a mature trail system;</w:t>
      </w:r>
    </w:p>
    <w:p w:rsidR="00B94812" w:rsidRDefault="00B94812" w:rsidP="00B94812">
      <w:r>
        <w:t>Resolved that:</w:t>
      </w:r>
    </w:p>
    <w:p w:rsidR="00B94812" w:rsidRDefault="00B94812" w:rsidP="00B94812">
      <w:r>
        <w:t>Triangle Road in Limestone, Ky. (a county road) is to be widened to accommodate a parallel multi-use trail easement. Triangle Road is to be widened so that an 6 foot wide trail may be created parallel to the existing gravel roadway. The trail will be composed of a gravel bed similar to that used in the roadway, with a berm, landscaping or other means used to separate the trail from the roadway. The trail shall run from the beginning of Triangle Road at Route 174 to the terminus of the developed road. If the Judge Executive determines that there is an undeveloped portion of county road right-of-way beyond its present terminus, the trail shall continue to the full extent of the presently undeveloped roadway.</w:t>
      </w:r>
    </w:p>
    <w:p w:rsidR="00B94812" w:rsidRDefault="00B94812" w:rsidP="00B94812">
      <w:r>
        <w:t>Resolved that:</w:t>
      </w:r>
    </w:p>
    <w:p w:rsidR="00B94812" w:rsidRDefault="00B94812" w:rsidP="00B94812">
      <w:r>
        <w:t xml:space="preserve">The county road identified as "CR 1291 - Bypass Rd." on PVA map 23-20-00-01, running from Mushroom Road to Lawton Lane in the town of Lawton is to be widened </w:t>
      </w:r>
    </w:p>
    <w:p w:rsidR="00B94812" w:rsidRDefault="00B94812" w:rsidP="00B94812">
      <w:r>
        <w:t>to accommodate a parallel multi-use  trail. "CR 1291 - Bypass Rd." is to be widened so that an 6 foot wide trail easement may be created parallel to the existing unimproved roadway. The trail will be composed of a gravel bed and soil mixture, with a berm, landscaping or other means used to separate the trail from the roadway. If it is determined by the Judge Executive that closing this roadway to powered vehicular traffic would not have any significant adverse effect on the community, the full length and width of "CR 1291 - Bypass Rd." will be developed as a multi-use trail.</w:t>
      </w:r>
    </w:p>
    <w:p w:rsidR="00B94812" w:rsidRDefault="00B94812" w:rsidP="00B94812">
      <w:r>
        <w:t>This resolution does not, as such, provide for any funding for the development or maintenance of the proposed trail segments. Funding for the development of the trail easement is expected to come from other sources, as well as voluntary community contributions of time, material and labor.</w:t>
      </w:r>
    </w:p>
    <w:p w:rsidR="003B34C6" w:rsidRDefault="00B94812" w:rsidP="00B94812">
      <w:r>
        <w:t>Trail security for these segments will be provided by county law enforcement agencies, incidental to their existing duties.</w:t>
      </w:r>
    </w:p>
    <w:sectPr w:rsidR="003B34C6" w:rsidSect="00B9481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B94812"/>
    <w:rsid w:val="003B34C6"/>
    <w:rsid w:val="00B94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4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2008-06-10T15:56:00Z</dcterms:created>
  <dcterms:modified xsi:type="dcterms:W3CDTF">2008-06-10T16:00:00Z</dcterms:modified>
</cp:coreProperties>
</file>